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AD" w:rsidRDefault="000A51AD" w:rsidP="000A51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4472C4"/>
          <w:sz w:val="40"/>
          <w:szCs w:val="40"/>
        </w:rPr>
        <w:t>Patient guide: Steroid Emergency card</w:t>
      </w:r>
      <w:r>
        <w:rPr>
          <w:rStyle w:val="eop"/>
          <w:rFonts w:ascii="Calibri" w:hAnsi="Calibri" w:cs="Calibri"/>
          <w:color w:val="4472C4"/>
          <w:sz w:val="40"/>
          <w:szCs w:val="40"/>
        </w:rPr>
        <w:t> </w:t>
      </w:r>
    </w:p>
    <w:p w:rsidR="000A51AD" w:rsidRDefault="000A51AD" w:rsidP="000A51AD">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283E44E" wp14:editId="6B451FD4">
            <wp:extent cx="2676525" cy="1905000"/>
            <wp:effectExtent l="0" t="0" r="9525" b="0"/>
            <wp:docPr id="1" name="Picture 1" descr="C:\Users\pharmacy.d83055\AppData\Local\Microsoft\Windows\INetCache\Content.MSO\B114E6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y.d83055\AppData\Local\Microsoft\Windows\INetCache\Content.MSO\B114E60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905000"/>
                    </a:xfrm>
                    <a:prstGeom prst="rect">
                      <a:avLst/>
                    </a:prstGeom>
                    <a:noFill/>
                    <a:ln>
                      <a:noFill/>
                    </a:ln>
                  </pic:spPr>
                </pic:pic>
              </a:graphicData>
            </a:graphic>
          </wp:inline>
        </w:drawing>
      </w:r>
      <w:r>
        <w:rPr>
          <w:rStyle w:val="eop"/>
          <w:rFonts w:ascii="Calibri" w:hAnsi="Calibri" w:cs="Calibri"/>
          <w:sz w:val="32"/>
          <w:szCs w:val="32"/>
        </w:rPr>
        <w:t> </w:t>
      </w:r>
      <w:bookmarkStart w:id="0" w:name="_GoBack"/>
      <w:r>
        <w:rPr>
          <w:rFonts w:asciiTheme="minorHAnsi" w:eastAsiaTheme="minorHAnsi" w:hAnsiTheme="minorHAnsi" w:cstheme="minorBidi"/>
          <w:noProof/>
          <w:sz w:val="22"/>
          <w:szCs w:val="22"/>
        </w:rPr>
        <w:drawing>
          <wp:inline distT="0" distB="0" distL="0" distR="0" wp14:anchorId="71EF77BF" wp14:editId="0AD1DA55">
            <wp:extent cx="2762250" cy="1866900"/>
            <wp:effectExtent l="0" t="0" r="0" b="0"/>
            <wp:docPr id="2" name="Picture 2" descr="C:\Users\pharmacy.d83055\AppData\Local\Microsoft\Windows\INetCache\Content.MSO\D0319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rmacy.d83055\AppData\Local\Microsoft\Windows\INetCache\Content.MSO\D03193F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866900"/>
                    </a:xfrm>
                    <a:prstGeom prst="rect">
                      <a:avLst/>
                    </a:prstGeom>
                    <a:noFill/>
                    <a:ln>
                      <a:noFill/>
                    </a:ln>
                  </pic:spPr>
                </pic:pic>
              </a:graphicData>
            </a:graphic>
          </wp:inline>
        </w:drawing>
      </w:r>
      <w:bookmarkEnd w:id="0"/>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472C4"/>
          <w:sz w:val="32"/>
          <w:szCs w:val="32"/>
        </w:rPr>
        <w:t xml:space="preserve">Why </w:t>
      </w:r>
      <w:proofErr w:type="gramStart"/>
      <w:r>
        <w:rPr>
          <w:rStyle w:val="normaltextrun"/>
          <w:rFonts w:ascii="Calibri" w:hAnsi="Calibri" w:cs="Calibri"/>
          <w:b/>
          <w:bCs/>
          <w:color w:val="4472C4"/>
          <w:sz w:val="32"/>
          <w:szCs w:val="32"/>
        </w:rPr>
        <w:t>have I been given</w:t>
      </w:r>
      <w:proofErr w:type="gramEnd"/>
      <w:r>
        <w:rPr>
          <w:rStyle w:val="normaltextrun"/>
          <w:rFonts w:ascii="Calibri" w:hAnsi="Calibri" w:cs="Calibri"/>
          <w:b/>
          <w:bCs/>
          <w:color w:val="4472C4"/>
          <w:sz w:val="32"/>
          <w:szCs w:val="32"/>
        </w:rPr>
        <w:t xml:space="preserve"> this card?</w:t>
      </w:r>
      <w:r>
        <w:rPr>
          <w:rStyle w:val="eop"/>
          <w:rFonts w:ascii="Calibri" w:hAnsi="Calibri" w:cs="Calibri"/>
          <w:color w:val="4472C4"/>
          <w:sz w:val="32"/>
          <w:szCs w:val="32"/>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 </w:t>
      </w:r>
      <w:proofErr w:type="gramStart"/>
      <w:r>
        <w:rPr>
          <w:rStyle w:val="normaltextrun"/>
          <w:rFonts w:ascii="Calibri" w:hAnsi="Calibri" w:cs="Calibri"/>
        </w:rPr>
        <w:t>have been given</w:t>
      </w:r>
      <w:proofErr w:type="gramEnd"/>
      <w:r>
        <w:rPr>
          <w:rStyle w:val="normaltextrun"/>
          <w:rFonts w:ascii="Calibri" w:hAnsi="Calibri" w:cs="Calibri"/>
        </w:rPr>
        <w:t> the NHS Steroid Emergency Card as you are taking long-term steroid treatment. It is important that any healthcare professional who treats you knows you are on long-term steroids. </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 should not stop suddenly taking your steroid treatment, as you may feel </w:t>
      </w:r>
      <w:proofErr w:type="gramStart"/>
      <w:r>
        <w:rPr>
          <w:rStyle w:val="normaltextrun"/>
          <w:rFonts w:ascii="Calibri" w:hAnsi="Calibri" w:cs="Calibri"/>
        </w:rPr>
        <w:t>very unwell</w:t>
      </w:r>
      <w:proofErr w:type="gramEnd"/>
      <w:r>
        <w:rPr>
          <w:rStyle w:val="normaltextrun"/>
          <w:rFonts w:ascii="Calibri" w:hAnsi="Calibri" w:cs="Calibri"/>
        </w:rPr>
        <w:t xml:space="preserve"> if this happens. You could have weakness, dizziness, tiredness, feeling or being sick, poor appetite, weight loss and stomach pain.</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472C4"/>
          <w:sz w:val="32"/>
          <w:szCs w:val="32"/>
        </w:rPr>
        <w:t>What do I need to do?</w:t>
      </w:r>
      <w:r>
        <w:rPr>
          <w:rStyle w:val="eop"/>
          <w:rFonts w:ascii="Calibri" w:hAnsi="Calibri" w:cs="Calibri"/>
          <w:color w:val="4472C4"/>
          <w:sz w:val="32"/>
          <w:szCs w:val="32"/>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must complete the card with your own details. Keep it safe in your purse or wallet. Have it ready to show any healthcare professional you see.</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let your family know that you carry a NHS Steroid Emergency Card. Ask them to remind you to show your card at every chance when getting treatment. This is very important if you need emergency treatment, they can tell the emergency services for you.</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472C4"/>
          <w:sz w:val="32"/>
          <w:szCs w:val="32"/>
        </w:rPr>
        <w:t>Do I still need to keep the blue Steroid treatment card too?</w:t>
      </w:r>
      <w:r>
        <w:rPr>
          <w:rStyle w:val="eop"/>
          <w:rFonts w:ascii="Calibri" w:hAnsi="Calibri" w:cs="Calibri"/>
          <w:color w:val="4472C4"/>
          <w:sz w:val="32"/>
          <w:szCs w:val="32"/>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Yes, you will need to keep </w:t>
      </w:r>
      <w:proofErr w:type="gramStart"/>
      <w:r>
        <w:rPr>
          <w:rStyle w:val="normaltextrun"/>
          <w:rFonts w:ascii="Calibri" w:hAnsi="Calibri" w:cs="Calibri"/>
        </w:rPr>
        <w:t>both,</w:t>
      </w:r>
      <w:proofErr w:type="gramEnd"/>
      <w:r>
        <w:rPr>
          <w:rStyle w:val="normaltextrun"/>
          <w:rFonts w:ascii="Calibri" w:hAnsi="Calibri" w:cs="Calibri"/>
        </w:rPr>
        <w:t xml:space="preserve"> however this new NHS Steroid Emergency Card is very important. Also </w:t>
      </w:r>
      <w:proofErr w:type="gramStart"/>
      <w:r>
        <w:rPr>
          <w:rStyle w:val="normaltextrun"/>
          <w:rFonts w:ascii="Calibri" w:hAnsi="Calibri" w:cs="Calibri"/>
        </w:rPr>
        <w:t>still</w:t>
      </w:r>
      <w:proofErr w:type="gramEnd"/>
      <w:r>
        <w:rPr>
          <w:rStyle w:val="normaltextrun"/>
          <w:rFonts w:ascii="Calibri" w:hAnsi="Calibri" w:cs="Calibri"/>
        </w:rPr>
        <w:t xml:space="preserve"> wear your medic alert bracelet or necklace and keep any other emergency cards you may have. </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472C4"/>
          <w:sz w:val="32"/>
          <w:szCs w:val="32"/>
        </w:rPr>
        <w:t xml:space="preserve">I have lost my new card, where can I get another </w:t>
      </w:r>
      <w:proofErr w:type="gramStart"/>
      <w:r>
        <w:rPr>
          <w:rStyle w:val="normaltextrun"/>
          <w:rFonts w:ascii="Calibri" w:hAnsi="Calibri" w:cs="Calibri"/>
          <w:b/>
          <w:bCs/>
          <w:color w:val="4472C4"/>
          <w:sz w:val="32"/>
          <w:szCs w:val="32"/>
        </w:rPr>
        <w:t>one from?</w:t>
      </w:r>
      <w:proofErr w:type="gramEnd"/>
      <w:r>
        <w:rPr>
          <w:rStyle w:val="normaltextrun"/>
          <w:rFonts w:ascii="Calibri" w:hAnsi="Calibri" w:cs="Calibri"/>
          <w:b/>
          <w:bCs/>
          <w:color w:val="4472C4"/>
          <w:sz w:val="32"/>
          <w:szCs w:val="32"/>
        </w:rPr>
        <w:t> </w:t>
      </w:r>
      <w:r>
        <w:rPr>
          <w:rStyle w:val="eop"/>
          <w:rFonts w:ascii="Calibri" w:hAnsi="Calibri" w:cs="Calibri"/>
          <w:color w:val="4472C4"/>
          <w:sz w:val="32"/>
          <w:szCs w:val="32"/>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or replacement NHS Steroid Emergency Cards can be obtained from your GP practice, community pharmacy or hospital. You can have more than one card if you would like to store them in different places. Please make sure the details on both cards are the same.</w:t>
      </w:r>
      <w:r>
        <w:rPr>
          <w:rStyle w:val="eop"/>
          <w:rFonts w:ascii="Calibri" w:hAnsi="Calibri" w:cs="Calibri"/>
        </w:rPr>
        <w:t> </w:t>
      </w:r>
    </w:p>
    <w:p w:rsidR="000A51AD" w:rsidRDefault="000A51AD" w:rsidP="000A51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can also screen shot the NHS Steroid Emergency Card and save your card. Then you can have it as screen saver on your smart phone. See further advice on how do this </w:t>
      </w:r>
      <w:proofErr w:type="gramStart"/>
      <w:r>
        <w:rPr>
          <w:rStyle w:val="normaltextrun"/>
          <w:rFonts w:ascii="Calibri" w:hAnsi="Calibri" w:cs="Calibri"/>
        </w:rPr>
        <w:t>at:</w:t>
      </w:r>
      <w:proofErr w:type="gramEnd"/>
      <w:r>
        <w:rPr>
          <w:rStyle w:val="normaltextrun"/>
          <w:rFonts w:ascii="Calibri" w:hAnsi="Calibri" w:cs="Calibri"/>
        </w:rPr>
        <w:t>  </w:t>
      </w:r>
      <w:hyperlink r:id="rId6" w:tgtFrame="_blank" w:history="1">
        <w:r>
          <w:rPr>
            <w:rStyle w:val="normaltextrun"/>
            <w:rFonts w:ascii="Calibri" w:hAnsi="Calibri" w:cs="Calibri"/>
            <w:color w:val="0000FF"/>
            <w:sz w:val="22"/>
            <w:szCs w:val="22"/>
            <w:u w:val="single"/>
          </w:rPr>
          <w:t>https://www.addisonsdisease.org.uk/news/new-nhs-steroid-card-released</w:t>
        </w:r>
      </w:hyperlink>
      <w:r>
        <w:rPr>
          <w:rStyle w:val="eop"/>
          <w:rFonts w:ascii="Calibri" w:hAnsi="Calibri" w:cs="Calibri"/>
        </w:rPr>
        <w:t> </w:t>
      </w:r>
    </w:p>
    <w:p w:rsidR="0050190F" w:rsidRDefault="0050190F"/>
    <w:sectPr w:rsidR="0050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AD"/>
    <w:rsid w:val="000A51AD"/>
    <w:rsid w:val="0050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2D7F-74C9-443C-93B0-15631A6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5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51AD"/>
  </w:style>
  <w:style w:type="character" w:customStyle="1" w:styleId="eop">
    <w:name w:val="eop"/>
    <w:basedOn w:val="DefaultParagraphFont"/>
    <w:rsid w:val="000A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50532">
      <w:bodyDiv w:val="1"/>
      <w:marLeft w:val="0"/>
      <w:marRight w:val="0"/>
      <w:marTop w:val="0"/>
      <w:marBottom w:val="0"/>
      <w:divBdr>
        <w:top w:val="none" w:sz="0" w:space="0" w:color="auto"/>
        <w:left w:val="none" w:sz="0" w:space="0" w:color="auto"/>
        <w:bottom w:val="none" w:sz="0" w:space="0" w:color="auto"/>
        <w:right w:val="none" w:sz="0" w:space="0" w:color="auto"/>
      </w:divBdr>
      <w:divsChild>
        <w:div w:id="760956603">
          <w:marLeft w:val="0"/>
          <w:marRight w:val="0"/>
          <w:marTop w:val="0"/>
          <w:marBottom w:val="0"/>
          <w:divBdr>
            <w:top w:val="none" w:sz="0" w:space="0" w:color="auto"/>
            <w:left w:val="none" w:sz="0" w:space="0" w:color="auto"/>
            <w:bottom w:val="none" w:sz="0" w:space="0" w:color="auto"/>
            <w:right w:val="none" w:sz="0" w:space="0" w:color="auto"/>
          </w:divBdr>
        </w:div>
        <w:div w:id="92745210">
          <w:marLeft w:val="0"/>
          <w:marRight w:val="0"/>
          <w:marTop w:val="0"/>
          <w:marBottom w:val="0"/>
          <w:divBdr>
            <w:top w:val="none" w:sz="0" w:space="0" w:color="auto"/>
            <w:left w:val="none" w:sz="0" w:space="0" w:color="auto"/>
            <w:bottom w:val="none" w:sz="0" w:space="0" w:color="auto"/>
            <w:right w:val="none" w:sz="0" w:space="0" w:color="auto"/>
          </w:divBdr>
        </w:div>
        <w:div w:id="1994289721">
          <w:marLeft w:val="0"/>
          <w:marRight w:val="0"/>
          <w:marTop w:val="0"/>
          <w:marBottom w:val="0"/>
          <w:divBdr>
            <w:top w:val="none" w:sz="0" w:space="0" w:color="auto"/>
            <w:left w:val="none" w:sz="0" w:space="0" w:color="auto"/>
            <w:bottom w:val="none" w:sz="0" w:space="0" w:color="auto"/>
            <w:right w:val="none" w:sz="0" w:space="0" w:color="auto"/>
          </w:divBdr>
        </w:div>
        <w:div w:id="806970375">
          <w:marLeft w:val="0"/>
          <w:marRight w:val="0"/>
          <w:marTop w:val="0"/>
          <w:marBottom w:val="0"/>
          <w:divBdr>
            <w:top w:val="none" w:sz="0" w:space="0" w:color="auto"/>
            <w:left w:val="none" w:sz="0" w:space="0" w:color="auto"/>
            <w:bottom w:val="none" w:sz="0" w:space="0" w:color="auto"/>
            <w:right w:val="none" w:sz="0" w:space="0" w:color="auto"/>
          </w:divBdr>
        </w:div>
        <w:div w:id="365495242">
          <w:marLeft w:val="0"/>
          <w:marRight w:val="0"/>
          <w:marTop w:val="0"/>
          <w:marBottom w:val="0"/>
          <w:divBdr>
            <w:top w:val="none" w:sz="0" w:space="0" w:color="auto"/>
            <w:left w:val="none" w:sz="0" w:space="0" w:color="auto"/>
            <w:bottom w:val="none" w:sz="0" w:space="0" w:color="auto"/>
            <w:right w:val="none" w:sz="0" w:space="0" w:color="auto"/>
          </w:divBdr>
        </w:div>
        <w:div w:id="1911883940">
          <w:marLeft w:val="0"/>
          <w:marRight w:val="0"/>
          <w:marTop w:val="0"/>
          <w:marBottom w:val="0"/>
          <w:divBdr>
            <w:top w:val="none" w:sz="0" w:space="0" w:color="auto"/>
            <w:left w:val="none" w:sz="0" w:space="0" w:color="auto"/>
            <w:bottom w:val="none" w:sz="0" w:space="0" w:color="auto"/>
            <w:right w:val="none" w:sz="0" w:space="0" w:color="auto"/>
          </w:divBdr>
        </w:div>
        <w:div w:id="2020160343">
          <w:marLeft w:val="0"/>
          <w:marRight w:val="0"/>
          <w:marTop w:val="0"/>
          <w:marBottom w:val="0"/>
          <w:divBdr>
            <w:top w:val="none" w:sz="0" w:space="0" w:color="auto"/>
            <w:left w:val="none" w:sz="0" w:space="0" w:color="auto"/>
            <w:bottom w:val="none" w:sz="0" w:space="0" w:color="auto"/>
            <w:right w:val="none" w:sz="0" w:space="0" w:color="auto"/>
          </w:divBdr>
        </w:div>
        <w:div w:id="794644725">
          <w:marLeft w:val="0"/>
          <w:marRight w:val="0"/>
          <w:marTop w:val="0"/>
          <w:marBottom w:val="0"/>
          <w:divBdr>
            <w:top w:val="none" w:sz="0" w:space="0" w:color="auto"/>
            <w:left w:val="none" w:sz="0" w:space="0" w:color="auto"/>
            <w:bottom w:val="none" w:sz="0" w:space="0" w:color="auto"/>
            <w:right w:val="none" w:sz="0" w:space="0" w:color="auto"/>
          </w:divBdr>
        </w:div>
        <w:div w:id="1865944487">
          <w:marLeft w:val="0"/>
          <w:marRight w:val="0"/>
          <w:marTop w:val="0"/>
          <w:marBottom w:val="0"/>
          <w:divBdr>
            <w:top w:val="none" w:sz="0" w:space="0" w:color="auto"/>
            <w:left w:val="none" w:sz="0" w:space="0" w:color="auto"/>
            <w:bottom w:val="none" w:sz="0" w:space="0" w:color="auto"/>
            <w:right w:val="none" w:sz="0" w:space="0" w:color="auto"/>
          </w:divBdr>
        </w:div>
        <w:div w:id="1581525632">
          <w:marLeft w:val="0"/>
          <w:marRight w:val="0"/>
          <w:marTop w:val="0"/>
          <w:marBottom w:val="0"/>
          <w:divBdr>
            <w:top w:val="none" w:sz="0" w:space="0" w:color="auto"/>
            <w:left w:val="none" w:sz="0" w:space="0" w:color="auto"/>
            <w:bottom w:val="none" w:sz="0" w:space="0" w:color="auto"/>
            <w:right w:val="none" w:sz="0" w:space="0" w:color="auto"/>
          </w:divBdr>
        </w:div>
        <w:div w:id="1926839382">
          <w:marLeft w:val="0"/>
          <w:marRight w:val="0"/>
          <w:marTop w:val="0"/>
          <w:marBottom w:val="0"/>
          <w:divBdr>
            <w:top w:val="none" w:sz="0" w:space="0" w:color="auto"/>
            <w:left w:val="none" w:sz="0" w:space="0" w:color="auto"/>
            <w:bottom w:val="none" w:sz="0" w:space="0" w:color="auto"/>
            <w:right w:val="none" w:sz="0" w:space="0" w:color="auto"/>
          </w:divBdr>
        </w:div>
        <w:div w:id="1109544936">
          <w:marLeft w:val="0"/>
          <w:marRight w:val="0"/>
          <w:marTop w:val="0"/>
          <w:marBottom w:val="0"/>
          <w:divBdr>
            <w:top w:val="none" w:sz="0" w:space="0" w:color="auto"/>
            <w:left w:val="none" w:sz="0" w:space="0" w:color="auto"/>
            <w:bottom w:val="none" w:sz="0" w:space="0" w:color="auto"/>
            <w:right w:val="none" w:sz="0" w:space="0" w:color="auto"/>
          </w:divBdr>
        </w:div>
        <w:div w:id="9182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disonsdisease.org.uk/news/new-nhs-steroid-card-released"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D83055, Pharmacy</dc:creator>
  <cp:keywords/>
  <dc:description/>
  <cp:lastModifiedBy>D83055, Pharmacy</cp:lastModifiedBy>
  <cp:revision>1</cp:revision>
  <dcterms:created xsi:type="dcterms:W3CDTF">2021-05-06T09:01:00Z</dcterms:created>
  <dcterms:modified xsi:type="dcterms:W3CDTF">2021-05-06T09:02:00Z</dcterms:modified>
</cp:coreProperties>
</file>